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171B" w:rsidRPr="00CE7584" w:rsidP="003B171B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E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Pr="00CE7584" w:rsidR="00A33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CE7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Pr="00CE7584" w:rsidR="00A33E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A33E76" w:rsidRPr="00CE7584" w:rsidP="00A33E76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E7584">
        <w:rPr>
          <w:rFonts w:ascii="Times New Roman" w:hAnsi="Times New Roman" w:cs="Times New Roman"/>
          <w:bCs/>
          <w:sz w:val="20"/>
          <w:szCs w:val="20"/>
        </w:rPr>
        <w:t>86MS0046-01-2023-008826-65</w:t>
      </w:r>
    </w:p>
    <w:p w:rsidR="003B171B" w:rsidRPr="00CE7584" w:rsidP="003B171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B171B" w:rsidRPr="00CE7584" w:rsidP="003B171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3B171B" w:rsidRPr="00CE7584" w:rsidP="003B17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B" w:rsidRPr="00CE7584" w:rsidP="003B17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                                                                                  г. Нижневартовск</w:t>
      </w:r>
    </w:p>
    <w:p w:rsidR="003B171B" w:rsidRPr="00CE7584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дела  об административном правонарушении в отношении:</w:t>
      </w:r>
    </w:p>
    <w:p w:rsidR="003B171B" w:rsidP="00CE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 года рождения, уроженца *, зарегистрированного по адресу: *, паспорт *,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3B171B" w:rsidP="003B1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03.10.2023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 срок предоставления сведений.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02.11.2023 в ОСФР по ХМАО-Югре по телекоммуникационным каналам связи ООО «РАДИКАЛ» представлена форма ЕФС-1, раздел 1, подраздел 1.1 (регистрационный номер обращения 101-23-004-4726-1252) на застрахованное лицо </w:t>
      </w:r>
      <w:r w:rsidR="00E06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6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30.09.2023.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сведений территориальным органам СФР, было выявлено нарушение предусмотренное п. 6 ст. 11 Федерального закона № 27-ФЗ, несвоевременное предоставление сведений.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02.10.2023 года.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Танкоз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мировому судье не поступало. 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3B171B" w:rsidP="00CE75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 4817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CE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предпринимательства; выписку из ЕГРЮЛ, приходит к следующему; копия приказа; копия доверенности.</w:t>
      </w:r>
    </w:p>
    <w:p w:rsidR="003B171B" w:rsidP="003B1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71B" w:rsidP="003B1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101-23-004-4726-1252</w:t>
      </w:r>
      <w:r>
        <w:rPr>
          <w:rFonts w:ascii="Times New Roman" w:hAnsi="Times New Roman" w:cs="Times New Roman"/>
          <w:sz w:val="24"/>
          <w:szCs w:val="24"/>
        </w:rPr>
        <w:t xml:space="preserve">) на застрахование лицо </w:t>
      </w:r>
      <w:r w:rsidR="00E06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</w:t>
      </w:r>
      <w:r w:rsidR="00E06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30.09.2023,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октября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3B171B" w:rsidP="003B171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3B171B" w:rsidP="003B171B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предусмотренного ч. 1 ст. 15.33.2 Кодекса РФ об АП, доказана.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3B171B" w:rsidP="003B1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4.1.1 Кодекса РФ об АП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>. к административной 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3B171B" w:rsidP="00CE758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3B171B" w:rsidP="003B171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3B171B" w:rsidP="003B1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3B171B" w:rsidP="003B171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171B" w:rsidP="003B1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3B171B" w:rsidP="003B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B" w:rsidP="003B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1B" w:rsidP="003B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1B" w:rsidP="003B171B"/>
    <w:p w:rsidR="002E0086"/>
    <w:sectPr w:rsidSect="00CE75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8"/>
    <w:rsid w:val="000064E8"/>
    <w:rsid w:val="002E0086"/>
    <w:rsid w:val="003B171B"/>
    <w:rsid w:val="00916E0B"/>
    <w:rsid w:val="00A33E76"/>
    <w:rsid w:val="00CE7584"/>
    <w:rsid w:val="00E06D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505425-6014-42E2-BD28-21214D85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E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E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